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15" w:rsidRPr="002A4C62" w:rsidRDefault="007B1E15" w:rsidP="00D423E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-8"/>
          <w:sz w:val="27"/>
          <w:szCs w:val="27"/>
          <w:bdr w:val="none" w:sz="0" w:space="0" w:color="auto" w:frame="1"/>
        </w:rPr>
      </w:pPr>
      <w:r w:rsidRPr="002A4C62">
        <w:rPr>
          <w:b/>
          <w:bCs/>
          <w:color w:val="000000"/>
          <w:spacing w:val="-8"/>
          <w:sz w:val="27"/>
          <w:szCs w:val="27"/>
          <w:bdr w:val="none" w:sz="0" w:space="0" w:color="auto" w:frame="1"/>
        </w:rPr>
        <w:t>Полномочия аппарата Совета депутатов внутригородского муниципального образования - муниципального округа Савеловский в городе Москве</w:t>
      </w:r>
      <w:r w:rsidR="00D423ED" w:rsidRPr="002A4C62">
        <w:rPr>
          <w:b/>
          <w:bCs/>
          <w:color w:val="000000"/>
          <w:spacing w:val="-8"/>
          <w:sz w:val="27"/>
          <w:szCs w:val="27"/>
          <w:bdr w:val="none" w:sz="0" w:space="0" w:color="auto" w:frame="1"/>
        </w:rPr>
        <w:t>:</w:t>
      </w:r>
      <w:r w:rsidRPr="002A4C62">
        <w:rPr>
          <w:b/>
          <w:bCs/>
          <w:color w:val="000000"/>
          <w:spacing w:val="-8"/>
          <w:sz w:val="27"/>
          <w:szCs w:val="27"/>
          <w:bdr w:val="none" w:sz="0" w:space="0" w:color="auto" w:frame="1"/>
        </w:rPr>
        <w:t xml:space="preserve"> </w:t>
      </w:r>
    </w:p>
    <w:p w:rsidR="007B1E15" w:rsidRPr="002A4C62" w:rsidRDefault="007B1E15" w:rsidP="007B1E15">
      <w:pPr>
        <w:pStyle w:val="a3"/>
        <w:spacing w:before="0" w:beforeAutospacing="0" w:after="0" w:afterAutospacing="0"/>
        <w:textAlignment w:val="baseline"/>
        <w:rPr>
          <w:color w:val="000000"/>
          <w:spacing w:val="-8"/>
          <w:sz w:val="27"/>
          <w:szCs w:val="27"/>
        </w:rPr>
      </w:pPr>
    </w:p>
    <w:p w:rsidR="007B1E15" w:rsidRPr="002A4C62" w:rsidRDefault="007B1E15" w:rsidP="007B1E15">
      <w:pPr>
        <w:pStyle w:val="a3"/>
        <w:spacing w:before="0" w:beforeAutospacing="0" w:after="150" w:afterAutospacing="0"/>
        <w:jc w:val="both"/>
        <w:textAlignment w:val="baseline"/>
        <w:rPr>
          <w:color w:val="000000"/>
          <w:spacing w:val="-8"/>
          <w:sz w:val="27"/>
          <w:szCs w:val="27"/>
        </w:rPr>
      </w:pPr>
      <w:r w:rsidRPr="002A4C62">
        <w:rPr>
          <w:color w:val="000000"/>
          <w:spacing w:val="-8"/>
          <w:sz w:val="27"/>
          <w:szCs w:val="27"/>
        </w:rPr>
        <w:t>В соответствии с п. 17 ч. 1 ст. 8 Закона города Москвы от 06.11.2002 № 56 «Об организации местного самоуправления в городе Москве» к вопросам местного значения муниципального округа относится рассмотрение жалоб потребителей, консультирование их по вопросам защиты прав потребителей.</w:t>
      </w:r>
    </w:p>
    <w:p w:rsidR="007B1E15" w:rsidRPr="002A4C62" w:rsidRDefault="007B1E15" w:rsidP="007B1E15">
      <w:pPr>
        <w:pStyle w:val="a3"/>
        <w:spacing w:before="0" w:beforeAutospacing="0" w:after="0" w:afterAutospacing="0"/>
        <w:jc w:val="both"/>
        <w:textAlignment w:val="baseline"/>
        <w:rPr>
          <w:spacing w:val="-8"/>
          <w:sz w:val="27"/>
          <w:szCs w:val="27"/>
        </w:rPr>
      </w:pPr>
      <w:r w:rsidRPr="002A4C62">
        <w:rPr>
          <w:color w:val="000000"/>
          <w:spacing w:val="-8"/>
          <w:sz w:val="27"/>
          <w:szCs w:val="27"/>
        </w:rPr>
        <w:t xml:space="preserve">Граждане, имеющие место жительства на территории внутригородского муниципального образования - муниципального округа Савеловский в городе Москве могут обратиться за консультацией по вопросам защиты прав потребителей в аппарат Совета депутатов муниципального округа Академический, направив письменное обращение по адресу: 127 220 г. Москва, Петровско – Разумовский </w:t>
      </w:r>
      <w:proofErr w:type="spellStart"/>
      <w:r w:rsidRPr="002A4C62">
        <w:rPr>
          <w:color w:val="000000"/>
          <w:spacing w:val="-8"/>
          <w:sz w:val="27"/>
          <w:szCs w:val="27"/>
        </w:rPr>
        <w:t>пр</w:t>
      </w:r>
      <w:proofErr w:type="spellEnd"/>
      <w:r w:rsidRPr="002A4C62">
        <w:rPr>
          <w:color w:val="000000"/>
          <w:spacing w:val="-8"/>
          <w:sz w:val="27"/>
          <w:szCs w:val="27"/>
        </w:rPr>
        <w:t>-д, д. 4., по электронной почте</w:t>
      </w:r>
      <w:r w:rsidRPr="002A4C62">
        <w:rPr>
          <w:spacing w:val="-8"/>
          <w:sz w:val="27"/>
          <w:szCs w:val="27"/>
        </w:rPr>
        <w:t>: </w:t>
      </w:r>
      <w:hyperlink r:id="rId5" w:history="1">
        <w:r w:rsidRPr="002A4C62">
          <w:rPr>
            <w:rStyle w:val="a4"/>
            <w:color w:val="auto"/>
            <w:spacing w:val="-20"/>
            <w:sz w:val="27"/>
            <w:szCs w:val="27"/>
            <w:u w:val="none"/>
            <w:bdr w:val="none" w:sz="0" w:space="0" w:color="auto" w:frame="1"/>
            <w:lang w:val="en-US"/>
          </w:rPr>
          <w:t>jna</w:t>
        </w:r>
        <w:r w:rsidRPr="002A4C62">
          <w:rPr>
            <w:rStyle w:val="a4"/>
            <w:color w:val="auto"/>
            <w:spacing w:val="-20"/>
            <w:sz w:val="27"/>
            <w:szCs w:val="27"/>
            <w:u w:val="none"/>
            <w:bdr w:val="none" w:sz="0" w:space="0" w:color="auto" w:frame="1"/>
          </w:rPr>
          <w:t>07@yandex.ru</w:t>
        </w:r>
      </w:hyperlink>
      <w:r w:rsidRPr="002A4C62">
        <w:rPr>
          <w:spacing w:val="-8"/>
          <w:sz w:val="27"/>
          <w:szCs w:val="27"/>
        </w:rPr>
        <w:t xml:space="preserve">, </w:t>
      </w:r>
    </w:p>
    <w:p w:rsidR="007B1E15" w:rsidRPr="002A4C62" w:rsidRDefault="00830CF5" w:rsidP="007B1E15">
      <w:pPr>
        <w:pStyle w:val="a3"/>
        <w:spacing w:before="0" w:beforeAutospacing="0" w:after="0" w:afterAutospacing="0"/>
        <w:jc w:val="both"/>
        <w:textAlignment w:val="baseline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Устно по телефону: (495) </w:t>
      </w:r>
      <w:bookmarkStart w:id="0" w:name="_GoBack"/>
      <w:bookmarkEnd w:id="0"/>
      <w:r w:rsidR="007B1E15" w:rsidRPr="002A4C62">
        <w:rPr>
          <w:spacing w:val="-8"/>
          <w:sz w:val="27"/>
          <w:szCs w:val="27"/>
        </w:rPr>
        <w:t>6</w:t>
      </w:r>
      <w:r>
        <w:rPr>
          <w:spacing w:val="-8"/>
          <w:sz w:val="27"/>
          <w:szCs w:val="27"/>
        </w:rPr>
        <w:t>5</w:t>
      </w:r>
      <w:r w:rsidR="007B1E15" w:rsidRPr="002A4C62">
        <w:rPr>
          <w:spacing w:val="-8"/>
          <w:sz w:val="27"/>
          <w:szCs w:val="27"/>
        </w:rPr>
        <w:t>6- 40-22.</w:t>
      </w:r>
    </w:p>
    <w:p w:rsidR="007B1E15" w:rsidRPr="002A4C62" w:rsidRDefault="007B1E15" w:rsidP="007B1E1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-8"/>
          <w:sz w:val="27"/>
          <w:szCs w:val="27"/>
        </w:rPr>
      </w:pPr>
    </w:p>
    <w:p w:rsidR="007B1E15" w:rsidRPr="002A4C62" w:rsidRDefault="007B1E15" w:rsidP="007B1E15">
      <w:pPr>
        <w:pStyle w:val="a3"/>
        <w:spacing w:before="0" w:beforeAutospacing="0" w:after="150" w:afterAutospacing="0"/>
        <w:jc w:val="both"/>
        <w:textAlignment w:val="baseline"/>
        <w:rPr>
          <w:color w:val="000000"/>
          <w:spacing w:val="-8"/>
          <w:sz w:val="27"/>
          <w:szCs w:val="27"/>
        </w:rPr>
      </w:pPr>
      <w:r w:rsidRPr="002A4C62">
        <w:rPr>
          <w:color w:val="000000"/>
          <w:spacing w:val="-8"/>
          <w:sz w:val="27"/>
          <w:szCs w:val="27"/>
        </w:rPr>
        <w:t>В соответствие со ст. 44 Закона РФ от 07.02.1992 № 2300-1 «О защите прав потребителей»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незамедлительно извещают об этом федеральные органы исполнительной власти, осуществляющие контроль за качеством и безопасностью товаров (работ, услуг).</w:t>
      </w:r>
    </w:p>
    <w:p w:rsidR="004777B4" w:rsidRPr="004777B4" w:rsidRDefault="00B402CF" w:rsidP="004777B4">
      <w:pPr>
        <w:widowControl w:val="0"/>
        <w:tabs>
          <w:tab w:val="left" w:pos="1133"/>
        </w:tabs>
        <w:autoSpaceDE w:val="0"/>
        <w:autoSpaceDN w:val="0"/>
        <w:spacing w:before="239"/>
        <w:ind w:right="142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Консультирование по вопросам защиты прав потребителей осуществляется в устной форме (с использованием телефонной связи либо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 время личного приёма граждан) или путём подготовки письменного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ответа по существу вопросов, поставленных в обращениях потребителей.</w:t>
      </w:r>
    </w:p>
    <w:p w:rsidR="004777B4" w:rsidRPr="004777B4" w:rsidRDefault="00B402CF" w:rsidP="004777B4">
      <w:pPr>
        <w:widowControl w:val="0"/>
        <w:tabs>
          <w:tab w:val="left" w:pos="1133"/>
        </w:tabs>
        <w:autoSpaceDE w:val="0"/>
        <w:autoSpaceDN w:val="0"/>
        <w:spacing w:before="1"/>
        <w:ind w:right="13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Консультирование</w:t>
      </w:r>
      <w:r w:rsidR="004777B4" w:rsidRPr="004777B4">
        <w:rPr>
          <w:spacing w:val="-4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</w:t>
      </w:r>
      <w:r w:rsidR="004777B4" w:rsidRPr="004777B4">
        <w:rPr>
          <w:spacing w:val="-1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вопросам</w:t>
      </w:r>
      <w:r w:rsidR="004777B4" w:rsidRPr="004777B4">
        <w:rPr>
          <w:spacing w:val="-5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защиты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прав</w:t>
      </w:r>
      <w:r w:rsidR="004777B4" w:rsidRPr="004777B4">
        <w:rPr>
          <w:spacing w:val="-5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потребителей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время личного приёма граждан осуществляется с учётом требований Федерального закона от 2 мая 2006 года № 59-ФЗ «О порядке рассмотрения обращений граждан Российской Федерации».</w:t>
      </w:r>
    </w:p>
    <w:p w:rsidR="004777B4" w:rsidRPr="004777B4" w:rsidRDefault="00B402CF" w:rsidP="004777B4">
      <w:pPr>
        <w:widowControl w:val="0"/>
        <w:tabs>
          <w:tab w:val="left" w:pos="1133"/>
        </w:tabs>
        <w:autoSpaceDE w:val="0"/>
        <w:autoSpaceDN w:val="0"/>
        <w:ind w:right="13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Информация</w:t>
      </w:r>
      <w:r w:rsidR="004777B4" w:rsidRPr="004777B4">
        <w:rPr>
          <w:spacing w:val="-4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месте личного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приёма,</w:t>
      </w:r>
      <w:r w:rsidR="004777B4" w:rsidRPr="004777B4">
        <w:rPr>
          <w:spacing w:val="-5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об</w:t>
      </w:r>
      <w:r w:rsidR="004777B4" w:rsidRPr="004777B4">
        <w:rPr>
          <w:spacing w:val="-3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установленных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для</w:t>
      </w:r>
      <w:r w:rsidR="004777B4" w:rsidRPr="004777B4">
        <w:rPr>
          <w:spacing w:val="-2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приёма днях и часах, а также информация о номерах телефонов для получения устных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консультаций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вопросам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защиты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прав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потребителей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размещ</w:t>
      </w:r>
      <w:r w:rsidR="00B85A66">
        <w:rPr>
          <w:sz w:val="28"/>
          <w:szCs w:val="22"/>
          <w:lang w:eastAsia="en-US"/>
        </w:rPr>
        <w:t>ается в помещениях аппарата Совета депутатов МО Савеловский, а также на официальном сайте внутригородского муниципального образования – муниципального округа Савеловский в городе Москве</w:t>
      </w:r>
      <w:r w:rsidR="004777B4" w:rsidRPr="004777B4">
        <w:rPr>
          <w:sz w:val="28"/>
          <w:szCs w:val="22"/>
          <w:lang w:eastAsia="en-US"/>
        </w:rPr>
        <w:t>.</w:t>
      </w:r>
    </w:p>
    <w:p w:rsidR="004777B4" w:rsidRPr="004777B4" w:rsidRDefault="00B402CF" w:rsidP="004777B4">
      <w:pPr>
        <w:widowControl w:val="0"/>
        <w:tabs>
          <w:tab w:val="left" w:pos="1133"/>
        </w:tabs>
        <w:autoSpaceDE w:val="0"/>
        <w:autoSpaceDN w:val="0"/>
        <w:ind w:right="14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При личном приёме гражданин предъявляет документ, удостоверяющий его личность.</w:t>
      </w:r>
    </w:p>
    <w:p w:rsidR="004777B4" w:rsidRPr="004777B4" w:rsidRDefault="00B85A66" w:rsidP="00871E7B">
      <w:pPr>
        <w:widowControl w:val="0"/>
        <w:tabs>
          <w:tab w:val="left" w:pos="1133"/>
        </w:tabs>
        <w:autoSpaceDE w:val="0"/>
        <w:autoSpaceDN w:val="0"/>
        <w:spacing w:line="242" w:lineRule="auto"/>
        <w:ind w:right="14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При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консультировании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вопросам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защиты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прав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потребителей в</w:t>
      </w:r>
      <w:r w:rsidR="004777B4" w:rsidRPr="004777B4">
        <w:rPr>
          <w:spacing w:val="68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устной</w:t>
      </w:r>
      <w:r w:rsidR="004777B4" w:rsidRPr="004777B4">
        <w:rPr>
          <w:spacing w:val="69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форме</w:t>
      </w:r>
      <w:r w:rsidR="004777B4" w:rsidRPr="004777B4">
        <w:rPr>
          <w:spacing w:val="67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ведётся</w:t>
      </w:r>
      <w:r w:rsidR="004777B4" w:rsidRPr="004777B4">
        <w:rPr>
          <w:spacing w:val="7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Журнал</w:t>
      </w:r>
      <w:r w:rsidR="004777B4" w:rsidRPr="004777B4">
        <w:rPr>
          <w:spacing w:val="67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регистрации</w:t>
      </w:r>
      <w:r w:rsidR="00055CD4">
        <w:rPr>
          <w:spacing w:val="69"/>
          <w:sz w:val="28"/>
          <w:szCs w:val="22"/>
          <w:lang w:eastAsia="en-US"/>
        </w:rPr>
        <w:t xml:space="preserve"> </w:t>
      </w:r>
      <w:r w:rsidR="00055CD4">
        <w:rPr>
          <w:sz w:val="28"/>
          <w:szCs w:val="22"/>
          <w:lang w:eastAsia="en-US"/>
        </w:rPr>
        <w:t>приёма</w:t>
      </w:r>
      <w:r w:rsidR="004777B4" w:rsidRPr="004777B4">
        <w:rPr>
          <w:spacing w:val="69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граждан</w:t>
      </w:r>
      <w:r w:rsidR="004777B4" w:rsidRPr="004777B4">
        <w:rPr>
          <w:sz w:val="28"/>
          <w:szCs w:val="28"/>
          <w:lang w:eastAsia="en-US"/>
        </w:rPr>
        <w:t>.</w:t>
      </w:r>
    </w:p>
    <w:p w:rsidR="004777B4" w:rsidRPr="004777B4" w:rsidRDefault="00871E7B" w:rsidP="00871E7B">
      <w:pPr>
        <w:widowControl w:val="0"/>
        <w:tabs>
          <w:tab w:val="left" w:pos="1133"/>
        </w:tabs>
        <w:autoSpaceDE w:val="0"/>
        <w:autoSpaceDN w:val="0"/>
        <w:ind w:right="14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Продолжительность консультирования по вопросам защиты прав потребителей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использованием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телефонной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связи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не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должна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превышать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15 минут.</w:t>
      </w:r>
    </w:p>
    <w:p w:rsidR="004777B4" w:rsidRPr="004777B4" w:rsidRDefault="00871E7B" w:rsidP="00871E7B">
      <w:pPr>
        <w:widowControl w:val="0"/>
        <w:tabs>
          <w:tab w:val="left" w:pos="1133"/>
        </w:tabs>
        <w:autoSpaceDE w:val="0"/>
        <w:autoSpaceDN w:val="0"/>
        <w:spacing w:before="1"/>
        <w:ind w:right="14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Продолжительность консультирования по вопросам защиты прав потребителей во время личного приёма не должна превышать 30 минут.</w:t>
      </w:r>
    </w:p>
    <w:p w:rsidR="004777B4" w:rsidRPr="004777B4" w:rsidRDefault="00B05B68" w:rsidP="00B05B68">
      <w:pPr>
        <w:widowControl w:val="0"/>
        <w:tabs>
          <w:tab w:val="left" w:pos="1133"/>
        </w:tabs>
        <w:autoSpaceDE w:val="0"/>
        <w:autoSpaceDN w:val="0"/>
        <w:ind w:right="13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ab/>
      </w:r>
      <w:r w:rsidR="004777B4" w:rsidRPr="004777B4">
        <w:rPr>
          <w:sz w:val="28"/>
          <w:szCs w:val="22"/>
          <w:lang w:eastAsia="en-US"/>
        </w:rPr>
        <w:t>Если при консультировании по вопросам защиты прав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 xml:space="preserve">потребителей в устной форме изложенные в устном обращении факты и обстоятельства не являются очевидными и (или) требуют дополнительной проверки (изучения), в связи с чем ответ не может быть дан устно в ходе личного приёма, либо продолжительность консультирования может занять более 30 минут на личном приёме или более 15 минут при консультировании с использованием телефонной связи, даётся письменный ответ по существу поставленных в обращении вопросов. В указанных случаях </w:t>
      </w:r>
      <w:proofErr w:type="gramStart"/>
      <w:r w:rsidR="004777B4" w:rsidRPr="004777B4">
        <w:rPr>
          <w:sz w:val="28"/>
          <w:szCs w:val="22"/>
          <w:lang w:eastAsia="en-US"/>
        </w:rPr>
        <w:t>уполномоченный</w:t>
      </w:r>
      <w:proofErr w:type="gramEnd"/>
      <w:r w:rsidR="004777B4" w:rsidRPr="004777B4">
        <w:rPr>
          <w:sz w:val="28"/>
          <w:szCs w:val="22"/>
          <w:lang w:eastAsia="en-US"/>
        </w:rPr>
        <w:t xml:space="preserve"> муни</w:t>
      </w:r>
      <w:r>
        <w:rPr>
          <w:sz w:val="28"/>
          <w:szCs w:val="22"/>
          <w:lang w:eastAsia="en-US"/>
        </w:rPr>
        <w:t>ципальный служащий аппарата Совета депутатов</w:t>
      </w:r>
      <w:r w:rsidR="004777B4" w:rsidRPr="004777B4">
        <w:rPr>
          <w:sz w:val="28"/>
          <w:szCs w:val="22"/>
          <w:lang w:eastAsia="en-US"/>
        </w:rPr>
        <w:t xml:space="preserve"> может предложить заявителю (потребителю)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оформить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обращение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письменном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виде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(в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том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числе в электронной форме) для уточнения фактов и обстоятельств рассматриваемого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вопроса,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а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также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для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уточнения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поставленных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 обращении вопросов.</w:t>
      </w:r>
    </w:p>
    <w:p w:rsidR="004777B4" w:rsidRPr="004777B4" w:rsidRDefault="007F50A8" w:rsidP="007F50A8">
      <w:pPr>
        <w:widowControl w:val="0"/>
        <w:tabs>
          <w:tab w:val="left" w:pos="1133"/>
        </w:tabs>
        <w:autoSpaceDE w:val="0"/>
        <w:autoSpaceDN w:val="0"/>
        <w:spacing w:before="242"/>
        <w:ind w:right="137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Приём (получение), регистрация обращений (жалоб) потребителей, а также регистрация и направление письменных ответов на обращения (жалобы)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потребителей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осуществляются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порядке,</w:t>
      </w:r>
      <w:r w:rsidR="004777B4" w:rsidRPr="004777B4">
        <w:rPr>
          <w:spacing w:val="8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установленном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740C56">
        <w:rPr>
          <w:sz w:val="28"/>
          <w:szCs w:val="22"/>
          <w:lang w:eastAsia="en-US"/>
        </w:rPr>
        <w:t>в аппарате Совета депутатов</w:t>
      </w:r>
      <w:r w:rsidR="004777B4" w:rsidRPr="004777B4">
        <w:rPr>
          <w:sz w:val="28"/>
          <w:szCs w:val="22"/>
          <w:lang w:eastAsia="en-US"/>
        </w:rPr>
        <w:t xml:space="preserve"> при работе с обращениями граждан.</w:t>
      </w:r>
    </w:p>
    <w:p w:rsidR="004777B4" w:rsidRPr="004777B4" w:rsidRDefault="007F50A8" w:rsidP="007F50A8">
      <w:pPr>
        <w:widowControl w:val="0"/>
        <w:tabs>
          <w:tab w:val="left" w:pos="1133"/>
        </w:tabs>
        <w:autoSpaceDE w:val="0"/>
        <w:autoSpaceDN w:val="0"/>
        <w:ind w:right="134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Обращения (жалобы) потребителей, содержащие вопросы, решение которых вх</w:t>
      </w:r>
      <w:r w:rsidR="00740C56">
        <w:rPr>
          <w:sz w:val="28"/>
          <w:szCs w:val="22"/>
          <w:lang w:eastAsia="en-US"/>
        </w:rPr>
        <w:t>одит в компетенцию аппарата Совета депутатов,</w:t>
      </w:r>
      <w:r w:rsidR="004777B4" w:rsidRPr="004777B4">
        <w:rPr>
          <w:sz w:val="28"/>
          <w:szCs w:val="22"/>
          <w:lang w:eastAsia="en-US"/>
        </w:rPr>
        <w:t xml:space="preserve"> подлежат обязательному рассмотрению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4777B4" w:rsidRPr="004777B4" w:rsidRDefault="007F50A8" w:rsidP="007F50A8">
      <w:pPr>
        <w:widowControl w:val="0"/>
        <w:tabs>
          <w:tab w:val="left" w:pos="1133"/>
        </w:tabs>
        <w:autoSpaceDE w:val="0"/>
        <w:autoSpaceDN w:val="0"/>
        <w:ind w:right="134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Письменное обращение (жалоба) потребителя, содержащее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вопросы, решение которых не вх</w:t>
      </w:r>
      <w:r w:rsidR="00B43D57">
        <w:rPr>
          <w:sz w:val="28"/>
          <w:szCs w:val="22"/>
          <w:lang w:eastAsia="en-US"/>
        </w:rPr>
        <w:t>одит в компетенцию аппарата Совета депутатов</w:t>
      </w:r>
      <w:r w:rsidR="004777B4" w:rsidRPr="004777B4">
        <w:rPr>
          <w:sz w:val="28"/>
          <w:szCs w:val="22"/>
          <w:lang w:eastAsia="en-US"/>
        </w:rPr>
        <w:t>,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направляется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течение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семи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дней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со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дня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регистрации в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соответствующий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орган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или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соответствующему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должностному</w:t>
      </w:r>
      <w:r w:rsidR="004777B4"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лицу,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в компетенцию которых входит решение поставленных в обращении вопросов,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уведомлением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гражданина,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направившего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обращение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(жалобу), о переадресации обращения.</w:t>
      </w:r>
    </w:p>
    <w:p w:rsidR="004777B4" w:rsidRPr="004777B4" w:rsidRDefault="004777B4" w:rsidP="004777B4">
      <w:pPr>
        <w:widowControl w:val="0"/>
        <w:autoSpaceDE w:val="0"/>
        <w:autoSpaceDN w:val="0"/>
        <w:ind w:left="2" w:right="135" w:firstLine="707"/>
        <w:jc w:val="both"/>
        <w:rPr>
          <w:sz w:val="28"/>
          <w:szCs w:val="28"/>
          <w:lang w:eastAsia="en-US"/>
        </w:rPr>
      </w:pPr>
      <w:r w:rsidRPr="004777B4">
        <w:rPr>
          <w:sz w:val="28"/>
          <w:szCs w:val="28"/>
          <w:lang w:eastAsia="en-US"/>
        </w:rPr>
        <w:t>Сопроводительное письмо с переадресованием обращения (жалобы) потребителя по</w:t>
      </w:r>
      <w:r w:rsidR="001659CA">
        <w:rPr>
          <w:sz w:val="28"/>
          <w:szCs w:val="28"/>
          <w:lang w:eastAsia="en-US"/>
        </w:rPr>
        <w:t>дписывается главой муниципального округа</w:t>
      </w:r>
      <w:r w:rsidRPr="004777B4">
        <w:rPr>
          <w:sz w:val="28"/>
          <w:szCs w:val="28"/>
          <w:lang w:eastAsia="en-US"/>
        </w:rPr>
        <w:t>.</w:t>
      </w:r>
    </w:p>
    <w:p w:rsidR="004777B4" w:rsidRPr="004777B4" w:rsidRDefault="004777B4" w:rsidP="004777B4">
      <w:pPr>
        <w:widowControl w:val="0"/>
        <w:autoSpaceDE w:val="0"/>
        <w:autoSpaceDN w:val="0"/>
        <w:spacing w:before="201"/>
        <w:ind w:left="2" w:right="136" w:firstLine="707"/>
        <w:jc w:val="both"/>
        <w:rPr>
          <w:sz w:val="28"/>
          <w:szCs w:val="28"/>
          <w:lang w:eastAsia="en-US"/>
        </w:rPr>
      </w:pPr>
      <w:r w:rsidRPr="004777B4">
        <w:rPr>
          <w:sz w:val="28"/>
          <w:szCs w:val="28"/>
          <w:lang w:eastAsia="en-US"/>
        </w:rPr>
        <w:t>При</w:t>
      </w:r>
      <w:r w:rsidRPr="004777B4">
        <w:rPr>
          <w:spacing w:val="40"/>
          <w:sz w:val="28"/>
          <w:szCs w:val="28"/>
          <w:lang w:eastAsia="en-US"/>
        </w:rPr>
        <w:t xml:space="preserve"> </w:t>
      </w:r>
      <w:r w:rsidRPr="004777B4">
        <w:rPr>
          <w:sz w:val="28"/>
          <w:szCs w:val="28"/>
          <w:lang w:eastAsia="en-US"/>
        </w:rPr>
        <w:t>направлении</w:t>
      </w:r>
      <w:r w:rsidRPr="004777B4">
        <w:rPr>
          <w:spacing w:val="40"/>
          <w:sz w:val="28"/>
          <w:szCs w:val="28"/>
          <w:lang w:eastAsia="en-US"/>
        </w:rPr>
        <w:t xml:space="preserve"> </w:t>
      </w:r>
      <w:r w:rsidRPr="004777B4">
        <w:rPr>
          <w:sz w:val="28"/>
          <w:szCs w:val="28"/>
          <w:lang w:eastAsia="en-US"/>
        </w:rPr>
        <w:t>обращения</w:t>
      </w:r>
      <w:r w:rsidRPr="004777B4">
        <w:rPr>
          <w:spacing w:val="40"/>
          <w:sz w:val="28"/>
          <w:szCs w:val="28"/>
          <w:lang w:eastAsia="en-US"/>
        </w:rPr>
        <w:t xml:space="preserve"> </w:t>
      </w:r>
      <w:r w:rsidRPr="004777B4">
        <w:rPr>
          <w:sz w:val="28"/>
          <w:szCs w:val="28"/>
          <w:lang w:eastAsia="en-US"/>
        </w:rPr>
        <w:t>(жалобы)</w:t>
      </w:r>
      <w:r w:rsidRPr="004777B4">
        <w:rPr>
          <w:spacing w:val="40"/>
          <w:sz w:val="28"/>
          <w:szCs w:val="28"/>
          <w:lang w:eastAsia="en-US"/>
        </w:rPr>
        <w:t xml:space="preserve"> </w:t>
      </w:r>
      <w:r w:rsidRPr="004777B4">
        <w:rPr>
          <w:sz w:val="28"/>
          <w:szCs w:val="28"/>
          <w:lang w:eastAsia="en-US"/>
        </w:rPr>
        <w:t>потребителя</w:t>
      </w:r>
      <w:r w:rsidRPr="004777B4">
        <w:rPr>
          <w:spacing w:val="40"/>
          <w:sz w:val="28"/>
          <w:szCs w:val="28"/>
          <w:lang w:eastAsia="en-US"/>
        </w:rPr>
        <w:t xml:space="preserve"> </w:t>
      </w:r>
      <w:r w:rsidRPr="004777B4">
        <w:rPr>
          <w:sz w:val="28"/>
          <w:szCs w:val="28"/>
          <w:lang w:eastAsia="en-US"/>
        </w:rPr>
        <w:t>на</w:t>
      </w:r>
      <w:r w:rsidRPr="004777B4">
        <w:rPr>
          <w:spacing w:val="40"/>
          <w:sz w:val="28"/>
          <w:szCs w:val="28"/>
          <w:lang w:eastAsia="en-US"/>
        </w:rPr>
        <w:t xml:space="preserve"> </w:t>
      </w:r>
      <w:r w:rsidRPr="004777B4">
        <w:rPr>
          <w:sz w:val="28"/>
          <w:szCs w:val="28"/>
          <w:lang w:eastAsia="en-US"/>
        </w:rPr>
        <w:t>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 (жалобы).</w:t>
      </w:r>
    </w:p>
    <w:p w:rsidR="004777B4" w:rsidRPr="004777B4" w:rsidRDefault="00AD177D" w:rsidP="00AD177D">
      <w:pPr>
        <w:widowControl w:val="0"/>
        <w:tabs>
          <w:tab w:val="left" w:pos="1134"/>
        </w:tabs>
        <w:autoSpaceDE w:val="0"/>
        <w:autoSpaceDN w:val="0"/>
        <w:spacing w:line="321" w:lineRule="exact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proofErr w:type="gramStart"/>
      <w:r w:rsidR="004777B4" w:rsidRPr="004777B4">
        <w:rPr>
          <w:sz w:val="28"/>
          <w:szCs w:val="22"/>
          <w:lang w:eastAsia="en-US"/>
        </w:rPr>
        <w:t>Уполномоченный</w:t>
      </w:r>
      <w:proofErr w:type="gramEnd"/>
      <w:r w:rsidR="004777B4" w:rsidRPr="004777B4">
        <w:rPr>
          <w:spacing w:val="-13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муниципальный</w:t>
      </w:r>
      <w:r w:rsidR="004777B4" w:rsidRPr="004777B4">
        <w:rPr>
          <w:spacing w:val="-11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служащий</w:t>
      </w:r>
      <w:r w:rsidR="004777B4" w:rsidRPr="004777B4">
        <w:rPr>
          <w:spacing w:val="-14"/>
          <w:sz w:val="28"/>
          <w:szCs w:val="22"/>
          <w:lang w:eastAsia="en-US"/>
        </w:rPr>
        <w:t xml:space="preserve"> </w:t>
      </w:r>
      <w:r>
        <w:rPr>
          <w:spacing w:val="-2"/>
          <w:sz w:val="28"/>
          <w:szCs w:val="22"/>
          <w:lang w:eastAsia="en-US"/>
        </w:rPr>
        <w:t>аппарата Совета депутатов</w:t>
      </w:r>
      <w:r w:rsidR="004777B4" w:rsidRPr="004777B4">
        <w:rPr>
          <w:spacing w:val="-2"/>
          <w:sz w:val="28"/>
          <w:szCs w:val="22"/>
          <w:lang w:eastAsia="en-US"/>
        </w:rPr>
        <w:t>:</w:t>
      </w:r>
    </w:p>
    <w:p w:rsidR="004777B4" w:rsidRPr="004777B4" w:rsidRDefault="004777B4" w:rsidP="004777B4">
      <w:pPr>
        <w:widowControl w:val="0"/>
        <w:numPr>
          <w:ilvl w:val="1"/>
          <w:numId w:val="1"/>
        </w:numPr>
        <w:tabs>
          <w:tab w:val="left" w:pos="1012"/>
        </w:tabs>
        <w:autoSpaceDE w:val="0"/>
        <w:autoSpaceDN w:val="0"/>
        <w:ind w:right="137" w:firstLine="707"/>
        <w:jc w:val="both"/>
        <w:rPr>
          <w:sz w:val="28"/>
          <w:szCs w:val="22"/>
          <w:lang w:eastAsia="en-US"/>
        </w:rPr>
      </w:pPr>
      <w:r w:rsidRPr="004777B4">
        <w:rPr>
          <w:sz w:val="28"/>
          <w:szCs w:val="22"/>
          <w:lang w:eastAsia="en-US"/>
        </w:rPr>
        <w:t>даёт ответы на устные обращения (жалобы) потребителей в ходе личного приёма;</w:t>
      </w:r>
    </w:p>
    <w:p w:rsidR="004777B4" w:rsidRPr="004777B4" w:rsidRDefault="004777B4" w:rsidP="004777B4">
      <w:pPr>
        <w:widowControl w:val="0"/>
        <w:numPr>
          <w:ilvl w:val="1"/>
          <w:numId w:val="1"/>
        </w:numPr>
        <w:tabs>
          <w:tab w:val="left" w:pos="1012"/>
        </w:tabs>
        <w:autoSpaceDE w:val="0"/>
        <w:autoSpaceDN w:val="0"/>
        <w:spacing w:before="2"/>
        <w:ind w:right="137" w:firstLine="707"/>
        <w:jc w:val="both"/>
        <w:rPr>
          <w:sz w:val="28"/>
          <w:szCs w:val="22"/>
          <w:lang w:eastAsia="en-US"/>
        </w:rPr>
      </w:pPr>
      <w:r w:rsidRPr="004777B4">
        <w:rPr>
          <w:sz w:val="28"/>
          <w:szCs w:val="22"/>
          <w:lang w:eastAsia="en-US"/>
        </w:rPr>
        <w:t>осуществляет подготовку проектов письменных ответов</w:t>
      </w:r>
      <w:r w:rsidRPr="004777B4">
        <w:rPr>
          <w:spacing w:val="-2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по существу вопросов, поставленных в письменных (в том числе поданных в электронной форме)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обращениях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(жалобах)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потребителей,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и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представляет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их</w:t>
      </w:r>
      <w:r w:rsidRPr="004777B4">
        <w:rPr>
          <w:spacing w:val="8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на рассмотрение и подписание главе</w:t>
      </w:r>
      <w:r w:rsidR="00AD177D">
        <w:rPr>
          <w:sz w:val="28"/>
          <w:szCs w:val="22"/>
          <w:lang w:eastAsia="en-US"/>
        </w:rPr>
        <w:t xml:space="preserve"> муниципального округа</w:t>
      </w:r>
      <w:r w:rsidRPr="004777B4">
        <w:rPr>
          <w:sz w:val="28"/>
          <w:szCs w:val="22"/>
          <w:lang w:eastAsia="en-US"/>
        </w:rPr>
        <w:t>;</w:t>
      </w:r>
    </w:p>
    <w:p w:rsidR="004777B4" w:rsidRPr="004777B4" w:rsidRDefault="004777B4" w:rsidP="004777B4">
      <w:pPr>
        <w:widowControl w:val="0"/>
        <w:numPr>
          <w:ilvl w:val="1"/>
          <w:numId w:val="1"/>
        </w:numPr>
        <w:tabs>
          <w:tab w:val="left" w:pos="1012"/>
        </w:tabs>
        <w:autoSpaceDE w:val="0"/>
        <w:autoSpaceDN w:val="0"/>
        <w:ind w:right="136" w:firstLine="707"/>
        <w:jc w:val="both"/>
        <w:rPr>
          <w:sz w:val="28"/>
          <w:szCs w:val="22"/>
          <w:lang w:eastAsia="en-US"/>
        </w:rPr>
      </w:pPr>
      <w:r w:rsidRPr="004777B4">
        <w:rPr>
          <w:sz w:val="28"/>
          <w:szCs w:val="22"/>
          <w:lang w:eastAsia="en-US"/>
        </w:rPr>
        <w:t xml:space="preserve">осуществляет выдачу потребителям подписанные главой </w:t>
      </w:r>
      <w:r w:rsidR="00B66A98">
        <w:rPr>
          <w:sz w:val="28"/>
          <w:szCs w:val="22"/>
          <w:lang w:eastAsia="en-US"/>
        </w:rPr>
        <w:lastRenderedPageBreak/>
        <w:t xml:space="preserve">муниципального округа </w:t>
      </w:r>
      <w:r w:rsidRPr="004777B4">
        <w:rPr>
          <w:sz w:val="28"/>
          <w:szCs w:val="22"/>
          <w:lang w:eastAsia="en-US"/>
        </w:rPr>
        <w:t>ответы на обращения (жалобы)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потребителей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(в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случае,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если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потребитель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выразил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просьбу</w:t>
      </w:r>
      <w:r w:rsidRPr="004777B4">
        <w:rPr>
          <w:spacing w:val="80"/>
          <w:w w:val="150"/>
          <w:sz w:val="28"/>
          <w:szCs w:val="22"/>
          <w:lang w:eastAsia="en-US"/>
        </w:rPr>
        <w:t xml:space="preserve"> </w:t>
      </w:r>
      <w:r w:rsidRPr="004777B4">
        <w:rPr>
          <w:sz w:val="28"/>
          <w:szCs w:val="22"/>
          <w:lang w:eastAsia="en-US"/>
        </w:rPr>
        <w:t>о получении письменного ответа</w:t>
      </w:r>
      <w:r w:rsidR="00086432">
        <w:rPr>
          <w:sz w:val="28"/>
          <w:szCs w:val="22"/>
          <w:lang w:eastAsia="en-US"/>
        </w:rPr>
        <w:t xml:space="preserve"> лично в помещении аппарата Совета депутатов</w:t>
      </w:r>
      <w:r w:rsidRPr="004777B4">
        <w:rPr>
          <w:sz w:val="28"/>
          <w:szCs w:val="22"/>
          <w:lang w:eastAsia="en-US"/>
        </w:rPr>
        <w:t>, и эта просьба может быть удовлетворена).</w:t>
      </w:r>
    </w:p>
    <w:p w:rsidR="004777B4" w:rsidRPr="004777B4" w:rsidRDefault="009D01AF" w:rsidP="00496E16">
      <w:pPr>
        <w:widowControl w:val="0"/>
        <w:tabs>
          <w:tab w:val="left" w:pos="1133"/>
        </w:tabs>
        <w:autoSpaceDE w:val="0"/>
        <w:autoSpaceDN w:val="0"/>
        <w:ind w:left="2" w:right="13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Гражданин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по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письменному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заявлению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имеет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право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знакомиться</w:t>
      </w:r>
      <w:r w:rsidR="004777B4" w:rsidRPr="004777B4">
        <w:rPr>
          <w:spacing w:val="4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 xml:space="preserve">с документами и материалами, касающимися рассмотрения его обращения (жалобы), если это не затрагивает права, свободы и законные интересы других лиц </w:t>
      </w:r>
      <w:proofErr w:type="gramStart"/>
      <w:r w:rsidR="004777B4" w:rsidRPr="004777B4">
        <w:rPr>
          <w:sz w:val="28"/>
          <w:szCs w:val="22"/>
          <w:lang w:eastAsia="en-US"/>
        </w:rPr>
        <w:t>и</w:t>
      </w:r>
      <w:proofErr w:type="gramEnd"/>
      <w:r w:rsidR="004777B4" w:rsidRPr="004777B4">
        <w:rPr>
          <w:sz w:val="28"/>
          <w:szCs w:val="22"/>
          <w:lang w:eastAsia="en-US"/>
        </w:rPr>
        <w:t xml:space="preserve"> если в указанных документах и материалах не содержатся сведения,</w:t>
      </w:r>
      <w:r w:rsidR="004777B4" w:rsidRPr="004777B4">
        <w:rPr>
          <w:spacing w:val="75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составляющие</w:t>
      </w:r>
      <w:r w:rsidR="004777B4" w:rsidRPr="004777B4">
        <w:rPr>
          <w:spacing w:val="75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государственную</w:t>
      </w:r>
      <w:r w:rsidR="004777B4" w:rsidRPr="004777B4">
        <w:rPr>
          <w:spacing w:val="75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или</w:t>
      </w:r>
      <w:r w:rsidR="004777B4" w:rsidRPr="004777B4">
        <w:rPr>
          <w:spacing w:val="75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иную</w:t>
      </w:r>
      <w:r w:rsidR="004777B4" w:rsidRPr="004777B4">
        <w:rPr>
          <w:spacing w:val="75"/>
          <w:w w:val="150"/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2"/>
          <w:lang w:eastAsia="en-US"/>
        </w:rPr>
        <w:t>охраняемую</w:t>
      </w:r>
      <w:r w:rsidR="00496E16">
        <w:rPr>
          <w:sz w:val="28"/>
          <w:szCs w:val="22"/>
          <w:lang w:eastAsia="en-US"/>
        </w:rPr>
        <w:t xml:space="preserve"> </w:t>
      </w:r>
      <w:r w:rsidR="004777B4" w:rsidRPr="004777B4">
        <w:rPr>
          <w:sz w:val="28"/>
          <w:szCs w:val="28"/>
          <w:lang w:eastAsia="en-US"/>
        </w:rPr>
        <w:t xml:space="preserve">федеральным законом тайну, а также иную информацию конфиденциального </w:t>
      </w:r>
      <w:r w:rsidR="004777B4" w:rsidRPr="004777B4">
        <w:rPr>
          <w:spacing w:val="-2"/>
          <w:sz w:val="28"/>
          <w:szCs w:val="28"/>
          <w:lang w:eastAsia="en-US"/>
        </w:rPr>
        <w:t>характера.</w:t>
      </w:r>
    </w:p>
    <w:p w:rsidR="004777B4" w:rsidRPr="004777B4" w:rsidRDefault="004777B4" w:rsidP="004777B4">
      <w:pPr>
        <w:widowControl w:val="0"/>
        <w:autoSpaceDE w:val="0"/>
        <w:autoSpaceDN w:val="0"/>
        <w:ind w:left="2" w:right="134" w:firstLine="707"/>
        <w:jc w:val="both"/>
        <w:rPr>
          <w:sz w:val="28"/>
          <w:szCs w:val="28"/>
          <w:lang w:eastAsia="en-US"/>
        </w:rPr>
      </w:pPr>
      <w:r w:rsidRPr="004777B4">
        <w:rPr>
          <w:sz w:val="28"/>
          <w:szCs w:val="28"/>
          <w:lang w:eastAsia="en-US"/>
        </w:rPr>
        <w:t>Уполномоченный муни</w:t>
      </w:r>
      <w:r w:rsidR="00496E16">
        <w:rPr>
          <w:sz w:val="28"/>
          <w:szCs w:val="28"/>
          <w:lang w:eastAsia="en-US"/>
        </w:rPr>
        <w:t>ципальный служащий аппарата Совета депутатов</w:t>
      </w:r>
      <w:r w:rsidRPr="004777B4">
        <w:rPr>
          <w:sz w:val="28"/>
          <w:szCs w:val="28"/>
          <w:lang w:eastAsia="en-US"/>
        </w:rPr>
        <w:t xml:space="preserve">, </w:t>
      </w:r>
      <w:proofErr w:type="gramStart"/>
      <w:r w:rsidRPr="004777B4">
        <w:rPr>
          <w:sz w:val="28"/>
          <w:szCs w:val="28"/>
          <w:lang w:eastAsia="en-US"/>
        </w:rPr>
        <w:t>ознакомивший</w:t>
      </w:r>
      <w:r w:rsidRPr="004777B4">
        <w:rPr>
          <w:spacing w:val="80"/>
          <w:sz w:val="28"/>
          <w:szCs w:val="28"/>
          <w:lang w:eastAsia="en-US"/>
        </w:rPr>
        <w:t xml:space="preserve">  </w:t>
      </w:r>
      <w:r w:rsidRPr="004777B4">
        <w:rPr>
          <w:sz w:val="28"/>
          <w:szCs w:val="28"/>
          <w:lang w:eastAsia="en-US"/>
        </w:rPr>
        <w:t>заявителя</w:t>
      </w:r>
      <w:proofErr w:type="gramEnd"/>
      <w:r w:rsidRPr="004777B4">
        <w:rPr>
          <w:spacing w:val="80"/>
          <w:sz w:val="28"/>
          <w:szCs w:val="28"/>
          <w:lang w:eastAsia="en-US"/>
        </w:rPr>
        <w:t xml:space="preserve">  </w:t>
      </w:r>
      <w:r w:rsidRPr="004777B4">
        <w:rPr>
          <w:sz w:val="28"/>
          <w:szCs w:val="28"/>
          <w:lang w:eastAsia="en-US"/>
        </w:rPr>
        <w:t>с</w:t>
      </w:r>
      <w:r w:rsidRPr="004777B4">
        <w:rPr>
          <w:spacing w:val="80"/>
          <w:sz w:val="28"/>
          <w:szCs w:val="28"/>
          <w:lang w:eastAsia="en-US"/>
        </w:rPr>
        <w:t xml:space="preserve">  </w:t>
      </w:r>
      <w:r w:rsidRPr="004777B4">
        <w:rPr>
          <w:sz w:val="28"/>
          <w:szCs w:val="28"/>
          <w:lang w:eastAsia="en-US"/>
        </w:rPr>
        <w:t>документами,</w:t>
      </w:r>
      <w:r w:rsidRPr="004777B4">
        <w:rPr>
          <w:spacing w:val="80"/>
          <w:sz w:val="28"/>
          <w:szCs w:val="28"/>
          <w:lang w:eastAsia="en-US"/>
        </w:rPr>
        <w:t xml:space="preserve">  </w:t>
      </w:r>
      <w:r w:rsidRPr="004777B4">
        <w:rPr>
          <w:sz w:val="28"/>
          <w:szCs w:val="28"/>
          <w:lang w:eastAsia="en-US"/>
        </w:rPr>
        <w:t>составляет</w:t>
      </w:r>
      <w:r w:rsidRPr="004777B4">
        <w:rPr>
          <w:spacing w:val="80"/>
          <w:sz w:val="28"/>
          <w:szCs w:val="28"/>
          <w:lang w:eastAsia="en-US"/>
        </w:rPr>
        <w:t xml:space="preserve">  </w:t>
      </w:r>
      <w:r w:rsidRPr="004777B4">
        <w:rPr>
          <w:sz w:val="28"/>
          <w:szCs w:val="28"/>
          <w:lang w:eastAsia="en-US"/>
        </w:rPr>
        <w:t>и</w:t>
      </w:r>
      <w:r w:rsidRPr="004777B4">
        <w:rPr>
          <w:spacing w:val="80"/>
          <w:sz w:val="28"/>
          <w:szCs w:val="28"/>
          <w:lang w:eastAsia="en-US"/>
        </w:rPr>
        <w:t xml:space="preserve">  </w:t>
      </w:r>
      <w:r w:rsidRPr="004777B4">
        <w:rPr>
          <w:sz w:val="28"/>
          <w:szCs w:val="28"/>
          <w:lang w:eastAsia="en-US"/>
        </w:rPr>
        <w:t>приобщает к имеющейся по данному обращению (жалобе) переписке письменную информацию о том, с какими материалами заявитель ознакомлен.</w:t>
      </w:r>
    </w:p>
    <w:p w:rsidR="004777B4" w:rsidRPr="004777B4" w:rsidRDefault="004C060D" w:rsidP="004C060D">
      <w:pPr>
        <w:widowControl w:val="0"/>
        <w:tabs>
          <w:tab w:val="left" w:pos="1133"/>
        </w:tabs>
        <w:autoSpaceDE w:val="0"/>
        <w:autoSpaceDN w:val="0"/>
        <w:spacing w:before="1"/>
        <w:ind w:right="13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>В случае, если в обращении (жалобе) потребителя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компетенцией.</w:t>
      </w:r>
    </w:p>
    <w:p w:rsidR="004777B4" w:rsidRPr="004777B4" w:rsidRDefault="004C060D" w:rsidP="004C060D">
      <w:pPr>
        <w:widowControl w:val="0"/>
        <w:tabs>
          <w:tab w:val="left" w:pos="1133"/>
        </w:tabs>
        <w:autoSpaceDE w:val="0"/>
        <w:autoSpaceDN w:val="0"/>
        <w:spacing w:before="1"/>
        <w:ind w:left="2" w:right="14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4777B4" w:rsidRPr="004777B4">
        <w:rPr>
          <w:sz w:val="28"/>
          <w:szCs w:val="22"/>
          <w:lang w:eastAsia="en-US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</w:t>
      </w:r>
      <w:r w:rsidR="004777B4" w:rsidRPr="004777B4">
        <w:rPr>
          <w:spacing w:val="-2"/>
          <w:sz w:val="28"/>
          <w:szCs w:val="22"/>
          <w:lang w:eastAsia="en-US"/>
        </w:rPr>
        <w:t>решения.</w:t>
      </w:r>
    </w:p>
    <w:p w:rsidR="007B1E15" w:rsidRDefault="007B1E15" w:rsidP="007B1E15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  <w:spacing w:val="-8"/>
          <w:sz w:val="27"/>
          <w:szCs w:val="27"/>
        </w:rPr>
      </w:pPr>
    </w:p>
    <w:sectPr w:rsidR="007B1E15" w:rsidSect="004D7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890"/>
    <w:multiLevelType w:val="hybridMultilevel"/>
    <w:tmpl w:val="CCC42446"/>
    <w:lvl w:ilvl="0" w:tplc="FFA4CAEC">
      <w:start w:val="1"/>
      <w:numFmt w:val="decimal"/>
      <w:lvlText w:val="%1."/>
      <w:lvlJc w:val="left"/>
      <w:pPr>
        <w:ind w:left="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A28F5E">
      <w:start w:val="1"/>
      <w:numFmt w:val="decimal"/>
      <w:lvlText w:val="%2)"/>
      <w:lvlJc w:val="left"/>
      <w:pPr>
        <w:ind w:left="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10396E">
      <w:numFmt w:val="bullet"/>
      <w:lvlText w:val="•"/>
      <w:lvlJc w:val="left"/>
      <w:pPr>
        <w:ind w:left="1899" w:hanging="305"/>
      </w:pPr>
      <w:rPr>
        <w:rFonts w:hint="default"/>
        <w:lang w:val="ru-RU" w:eastAsia="en-US" w:bidi="ar-SA"/>
      </w:rPr>
    </w:lvl>
    <w:lvl w:ilvl="3" w:tplc="95963560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4" w:tplc="2BC23336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5" w:tplc="1D04A554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 w:tplc="0C42A516">
      <w:numFmt w:val="bullet"/>
      <w:lvlText w:val="•"/>
      <w:lvlJc w:val="left"/>
      <w:pPr>
        <w:ind w:left="5699" w:hanging="305"/>
      </w:pPr>
      <w:rPr>
        <w:rFonts w:hint="default"/>
        <w:lang w:val="ru-RU" w:eastAsia="en-US" w:bidi="ar-SA"/>
      </w:rPr>
    </w:lvl>
    <w:lvl w:ilvl="7" w:tplc="BAEEEA14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8" w:tplc="A28ECE9C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5DFA007F"/>
    <w:multiLevelType w:val="hybridMultilevel"/>
    <w:tmpl w:val="863C4C7C"/>
    <w:lvl w:ilvl="0" w:tplc="91AE2BC4">
      <w:start w:val="1"/>
      <w:numFmt w:val="decimal"/>
      <w:lvlText w:val="%1."/>
      <w:lvlJc w:val="left"/>
      <w:pPr>
        <w:ind w:left="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81E72">
      <w:start w:val="1"/>
      <w:numFmt w:val="upperRoman"/>
      <w:lvlText w:val="%2."/>
      <w:lvlJc w:val="left"/>
      <w:pPr>
        <w:ind w:left="36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08523C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3" w:tplc="2BBC2738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4" w:tplc="06764B1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367ECA1A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6" w:tplc="E1643D4A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7" w:tplc="9D94DC56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661494BA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83"/>
    <w:rsid w:val="00055CD4"/>
    <w:rsid w:val="00086432"/>
    <w:rsid w:val="001659CA"/>
    <w:rsid w:val="002A4C62"/>
    <w:rsid w:val="004777B4"/>
    <w:rsid w:val="00496E16"/>
    <w:rsid w:val="004C060D"/>
    <w:rsid w:val="004D76C0"/>
    <w:rsid w:val="005D20EC"/>
    <w:rsid w:val="00740C56"/>
    <w:rsid w:val="007B1E15"/>
    <w:rsid w:val="007E66D8"/>
    <w:rsid w:val="007F50A8"/>
    <w:rsid w:val="00804483"/>
    <w:rsid w:val="00830CF5"/>
    <w:rsid w:val="00871E7B"/>
    <w:rsid w:val="009A7492"/>
    <w:rsid w:val="009D01AF"/>
    <w:rsid w:val="00AD177D"/>
    <w:rsid w:val="00AD7115"/>
    <w:rsid w:val="00B05B68"/>
    <w:rsid w:val="00B402CF"/>
    <w:rsid w:val="00B43D57"/>
    <w:rsid w:val="00B66A98"/>
    <w:rsid w:val="00B85A66"/>
    <w:rsid w:val="00D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9C38B"/>
  <w15:chartTrackingRefBased/>
  <w15:docId w15:val="{2A3AAC35-AE0B-434C-9373-05A4A532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E1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B1E15"/>
    <w:rPr>
      <w:color w:val="0000FF"/>
      <w:u w:val="single"/>
    </w:rPr>
  </w:style>
  <w:style w:type="character" w:styleId="a5">
    <w:name w:val="Strong"/>
    <w:basedOn w:val="a0"/>
    <w:uiPriority w:val="22"/>
    <w:qFormat/>
    <w:rsid w:val="007B1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na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2025-03-31T12:59:00Z</dcterms:created>
  <dcterms:modified xsi:type="dcterms:W3CDTF">2025-03-31T13:20:00Z</dcterms:modified>
</cp:coreProperties>
</file>