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Cs w:val="28"/>
        </w:rPr>
        <w:t xml:space="preserve">Савеловский </w:t>
      </w:r>
      <w:r>
        <w:rPr>
          <w:b/>
          <w:bCs/>
          <w:szCs w:val="28"/>
        </w:rPr>
        <w:t xml:space="preserve">межрайонный прокурор г. Москвы разъясняет</w:t>
      </w:r>
      <w:r>
        <w:rPr>
          <w:b/>
          <w:bCs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58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Внесены поправки в Кодекс об административных правонарушениях</w:t>
      </w:r>
      <w:r>
        <w:rPr>
          <w:rStyle w:val="657"/>
          <w:rFonts w:ascii="Times New Roman" w:hAnsi="Times New Roman"/>
          <w:sz w:val="28"/>
          <w:szCs w:val="28"/>
        </w:rPr>
        <w:t xml:space="preserve"> Российской Федерации</w:t>
      </w:r>
      <w:r>
        <w:rPr>
          <w:rStyle w:val="657"/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56"/>
        <w:ind w:firstLine="720"/>
        <w:jc w:val="both"/>
        <w:rPr>
          <w:rStyle w:val="657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Из компетенции полиции</w:t>
      </w:r>
      <w:r>
        <w:rPr>
          <w:rStyle w:val="657"/>
          <w:rFonts w:ascii="Times New Roman" w:hAnsi="Times New Roman"/>
          <w:sz w:val="28"/>
          <w:szCs w:val="28"/>
        </w:rPr>
        <w:t xml:space="preserve"> теперь исключено рассмотрение дел об административных правонарушениях по следующим статьям: управление судном в состоянии опьянения, нарушения правил перевозки опасных веществ, крупногабаритных грузов на воздушном, морском и внутреннем водном транспорте. </w:t>
      </w:r>
      <w:r/>
    </w:p>
    <w:p>
      <w:pPr>
        <w:pStyle w:val="656"/>
        <w:ind w:firstLine="720"/>
        <w:jc w:val="both"/>
        <w:rPr>
          <w:rStyle w:val="657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Полиция больше не занимается нарушением правил производств</w:t>
      </w:r>
      <w:r>
        <w:rPr>
          <w:rStyle w:val="657"/>
          <w:rFonts w:ascii="Times New Roman" w:hAnsi="Times New Roman"/>
          <w:sz w:val="28"/>
          <w:szCs w:val="28"/>
        </w:rPr>
        <w:t xml:space="preserve">а, хранения, продажи специальных техсредств для негласного получения информации при наличии лицензии, незаконным использованием специальных техсредств, предназначенных для негласного получения информации в частной детективной или охранной деятельности. </w:t>
      </w:r>
      <w:r/>
    </w:p>
    <w:p>
      <w:pPr>
        <w:pStyle w:val="631"/>
        <w:ind w:firstLine="720"/>
        <w:jc w:val="both"/>
        <w:rPr>
          <w:rStyle w:val="657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Также сократился перечень административных правонарушений, по кот</w:t>
      </w:r>
      <w:r>
        <w:rPr>
          <w:rStyle w:val="657"/>
          <w:rFonts w:ascii="Times New Roman" w:hAnsi="Times New Roman"/>
          <w:sz w:val="28"/>
          <w:szCs w:val="28"/>
        </w:rPr>
        <w:t xml:space="preserve">орым полиция вправе оформлять протоколы: теперь она не будет составлять протоколы по нарушениям за самовольное занятие участка и повреждение объектов и систем водоснабжения, нарушения в сфере защиты информации, нарушение требований технических регламентов.</w:t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</w:r>
      <w:r>
        <w:rPr>
          <w:szCs w:val="28"/>
        </w:rPr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UICTFontTextStyleBody">
    <w:panose1 w:val="02000603000000000000"/>
  </w:font>
  <w:font w:name="Times New Roman">
    <w:panose1 w:val="02020603050405020304"/>
  </w:font>
  <w:font w:name=".AppleSystemUIFont">
    <w:panose1 w:val="02000603000000000000"/>
  </w:font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paragraph" w:styleId="656">
    <w:name w:val="p1"/>
    <w:basedOn w:val="631"/>
    <w:next w:val="656"/>
    <w:link w:val="631"/>
    <w:rPr>
      <w:rFonts w:ascii=".AppleSystemUIFont" w:hAnsi=".AppleSystemUIFont" w:eastAsia="Times New Roman"/>
      <w:sz w:val="29"/>
      <w:szCs w:val="29"/>
    </w:rPr>
  </w:style>
  <w:style w:type="character" w:styleId="657">
    <w:name w:val="s1"/>
    <w:next w:val="657"/>
    <w:link w:val="631"/>
    <w:rPr>
      <w:rFonts w:ascii="UICTFontTextStyleBody" w:hAnsi="UICTFontTextStyleBody"/>
      <w:sz w:val="29"/>
      <w:szCs w:val="29"/>
    </w:rPr>
  </w:style>
  <w:style w:type="paragraph" w:styleId="658">
    <w:name w:val="li1"/>
    <w:basedOn w:val="631"/>
    <w:next w:val="658"/>
    <w:link w:val="631"/>
    <w:rPr>
      <w:rFonts w:ascii=".AppleSystemUIFont" w:hAnsi=".AppleSystemUIFont" w:eastAsia="Times New Roman"/>
      <w:sz w:val="29"/>
      <w:szCs w:val="29"/>
    </w:rPr>
  </w:style>
  <w:style w:type="character" w:styleId="659">
    <w:name w:val="apple-converted-space"/>
    <w:basedOn w:val="632"/>
    <w:next w:val="659"/>
    <w:link w:val="631"/>
  </w:style>
  <w:style w:type="character" w:styleId="761" w:default="1">
    <w:name w:val="Default Paragraph Font"/>
    <w:uiPriority w:val="1"/>
    <w:semiHidden/>
    <w:unhideWhenUsed/>
  </w:style>
  <w:style w:type="numbering" w:styleId="762" w:default="1">
    <w:name w:val="No List"/>
    <w:uiPriority w:val="99"/>
    <w:semiHidden/>
    <w:unhideWhenUsed/>
  </w:style>
  <w:style w:type="table" w:styleId="76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2024-10-31T15:47:00Z</dcterms:created>
  <dcterms:modified xsi:type="dcterms:W3CDTF">2024-11-13T11:08:33Z</dcterms:modified>
  <cp:version>1048576</cp:version>
</cp:coreProperties>
</file>