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b/>
          <w:bCs/>
          <w:szCs w:val="28"/>
        </w:rPr>
        <w:t xml:space="preserve">Савеловский </w:t>
      </w:r>
      <w:r>
        <w:rPr>
          <w:b/>
          <w:bCs/>
          <w:szCs w:val="28"/>
        </w:rPr>
        <w:t xml:space="preserve">межрайонный прокурор г. Москвы разъясняет</w:t>
      </w:r>
      <w:r>
        <w:rPr>
          <w:b/>
          <w:bCs/>
          <w:highlight w:val="none"/>
        </w:rPr>
      </w:r>
      <w:r/>
    </w:p>
    <w:p>
      <w:pPr>
        <w:pStyle w:val="641"/>
      </w:pPr>
      <w:r>
        <w:rPr>
          <w:szCs w:val="28"/>
        </w:rPr>
      </w:r>
      <w:r>
        <w:rPr>
          <w:szCs w:val="28"/>
        </w:rPr>
      </w:r>
    </w:p>
    <w:p>
      <w:pPr>
        <w:pStyle w:val="641"/>
      </w:pPr>
      <w:r>
        <w:rPr>
          <w:szCs w:val="28"/>
        </w:rPr>
      </w:r>
      <w:r/>
    </w:p>
    <w:p>
      <w:pPr>
        <w:pStyle w:val="641"/>
        <w:rPr>
          <w:szCs w:val="28"/>
        </w:rPr>
      </w:pPr>
      <w:r>
        <w:rPr>
          <w:rStyle w:val="657"/>
          <w:rFonts w:ascii="Times New Roman" w:hAnsi="Times New Roman"/>
          <w:sz w:val="28"/>
          <w:szCs w:val="28"/>
        </w:rPr>
        <w:t xml:space="preserve">Принят закон об увеличении срока обжалования административного</w:t>
      </w:r>
      <w:r>
        <w:rPr>
          <w:rStyle w:val="657"/>
          <w:rFonts w:ascii="Times New Roman" w:hAnsi="Times New Roman"/>
          <w:sz w:val="28"/>
          <w:szCs w:val="28"/>
        </w:rPr>
        <w:t xml:space="preserve"> </w:t>
      </w:r>
      <w:r>
        <w:rPr>
          <w:rStyle w:val="657"/>
          <w:rFonts w:ascii="Times New Roman" w:hAnsi="Times New Roman"/>
          <w:sz w:val="28"/>
          <w:szCs w:val="28"/>
        </w:rPr>
        <w:t xml:space="preserve">штрафа за нарушение Правил дорожного движения</w:t>
      </w:r>
      <w:r>
        <w:rPr>
          <w:rStyle w:val="657"/>
          <w:rFonts w:ascii="Times New Roman" w:hAnsi="Times New Roman"/>
          <w:sz w:val="28"/>
          <w:szCs w:val="28"/>
        </w:rPr>
        <w:t xml:space="preserve">.</w:t>
      </w:r>
      <w:r>
        <w:rPr>
          <w:szCs w:val="28"/>
        </w:rPr>
      </w:r>
      <w:r/>
    </w:p>
    <w:p>
      <w:pPr>
        <w:pStyle w:val="656"/>
        <w:ind w:firstLine="708"/>
        <w:jc w:val="both"/>
      </w:pPr>
      <w:r>
        <w:rPr>
          <w:rStyle w:val="657"/>
          <w:rFonts w:ascii="Times New Roman" w:hAnsi="Times New Roman"/>
          <w:sz w:val="28"/>
          <w:szCs w:val="28"/>
        </w:rPr>
        <w:t xml:space="preserve">Ранее обжаловать административный штраф можно было в течение 10 суток, а с 29 октября 2024 года административный штраф можно обжаловать в течение 10 календарных дней. </w:t>
      </w:r>
      <w:r/>
    </w:p>
    <w:p>
      <w:pPr>
        <w:pStyle w:val="65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Style w:val="657"/>
          <w:rFonts w:ascii="Times New Roman" w:hAnsi="Times New Roman"/>
          <w:sz w:val="28"/>
          <w:szCs w:val="28"/>
        </w:rPr>
        <w:t xml:space="preserve">Таким</w:t>
      </w:r>
      <w:r>
        <w:rPr>
          <w:rStyle w:val="657"/>
          <w:rFonts w:ascii="Times New Roman" w:hAnsi="Times New Roman"/>
          <w:sz w:val="28"/>
          <w:szCs w:val="28"/>
        </w:rPr>
        <w:t xml:space="preserve"> образом, в случае, когда срок считается в сутках, то считается 10 суток со дня вручения постановления, не вступившего в силу, а формулировка «10 календарных дней» позволяет перенести последний день периода, выпавший на выходной, на следующий рабочий день.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UICTFontTextStyleBody">
    <w:panose1 w:val="02000603000000000000"/>
  </w:font>
  <w:font w:name="Times New Roman">
    <w:panose1 w:val="02020603050405020304"/>
  </w:font>
  <w:font w:name=".AppleSystemUIFont">
    <w:panose1 w:val="02000603000000000000"/>
  </w:font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paragraph" w:styleId="656">
    <w:name w:val="p1"/>
    <w:basedOn w:val="631"/>
    <w:next w:val="656"/>
    <w:link w:val="631"/>
    <w:rPr>
      <w:rFonts w:ascii=".AppleSystemUIFont" w:hAnsi=".AppleSystemUIFont" w:eastAsia="Times New Roman"/>
      <w:sz w:val="29"/>
      <w:szCs w:val="29"/>
    </w:rPr>
  </w:style>
  <w:style w:type="character" w:styleId="657">
    <w:name w:val="s1"/>
    <w:next w:val="657"/>
    <w:link w:val="631"/>
    <w:rPr>
      <w:rFonts w:ascii="UICTFontTextStyleBody" w:hAnsi="UICTFontTextStyleBody"/>
      <w:sz w:val="29"/>
      <w:szCs w:val="29"/>
    </w:rPr>
  </w:style>
  <w:style w:type="paragraph" w:styleId="658">
    <w:name w:val="li1"/>
    <w:basedOn w:val="631"/>
    <w:next w:val="658"/>
    <w:link w:val="631"/>
    <w:rPr>
      <w:rFonts w:ascii=".AppleSystemUIFont" w:hAnsi=".AppleSystemUIFont" w:eastAsia="Times New Roman"/>
      <w:sz w:val="29"/>
      <w:szCs w:val="29"/>
    </w:rPr>
  </w:style>
  <w:style w:type="character" w:styleId="659">
    <w:name w:val="apple-converted-space"/>
    <w:basedOn w:val="632"/>
    <w:next w:val="659"/>
    <w:link w:val="631"/>
  </w:style>
  <w:style w:type="character" w:styleId="758" w:default="1">
    <w:name w:val="Default Paragraph Font"/>
    <w:uiPriority w:val="1"/>
    <w:semiHidden/>
    <w:unhideWhenUsed/>
  </w:style>
  <w:style w:type="numbering" w:styleId="759" w:default="1">
    <w:name w:val="No List"/>
    <w:uiPriority w:val="99"/>
    <w:semiHidden/>
    <w:unhideWhenUsed/>
  </w:style>
  <w:style w:type="table" w:styleId="76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5</cp:revision>
  <dcterms:created xsi:type="dcterms:W3CDTF">2024-10-31T15:40:00Z</dcterms:created>
  <dcterms:modified xsi:type="dcterms:W3CDTF">2024-11-13T11:11:20Z</dcterms:modified>
  <cp:version>1048576</cp:version>
</cp:coreProperties>
</file>