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11 декабря 2024 года в помещении аппарата Совета депутатов муниципального округа Савеловский в городе Москве по адресу: г.Москва, Петровско – Разумовский пр-д, д. 4, состоялись 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Савеловский в городе Москве «О бюджете муниципального округа Савеловский в городе Москве на 2025 год»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Проект бюджета муниципального округа Савеловский в городе Москве на 202</w:t>
      </w:r>
      <w:r>
        <w:rPr>
          <w:rFonts w:ascii="Times New Roman" w:hAnsi="Times New Roman"/>
          <w:sz w:val="28"/>
        </w:rPr>
        <w:t xml:space="preserve">5 год составлен сбалансированным, без дефицита и профицита: сумма расходов соответствует сумме доходов.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 об утверждении бюджета муниципального округа Савеловский в городе Москве на 2025 год будет принято депутатами на очередном заседании 12 декабря 2023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2024-12-23T09:19:05Z</dcterms:modified>
</cp:coreProperties>
</file>